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673" w:dyaOrig="2211">
          <v:rect xmlns:o="urn:schemas-microsoft-com:office:office" xmlns:v="urn:schemas-microsoft-com:vml" id="rectole0000000000" style="width:483.650000pt;height:110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03" w:firstLine="75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ПРОВЕДЕНИИ ОТКРЫТЫХ СОРЕВНОВАНИЙ ПО ШАХМАТАМ</w:t>
      </w:r>
    </w:p>
    <w:p>
      <w:pPr>
        <w:spacing w:before="0" w:after="0" w:line="240"/>
        <w:ind w:right="0" w:left="203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СРЕДИ СТУДЕНТОВ И ПРЕПОДАВАТЕЛЕЙ ТОМСКОГО ГОСУДАРСТВЕННОГО АРХИТЕКТУРНО-СТРОИТЕЛЬНОГО УНИВЕРСИТЕТА</w:t>
      </w:r>
    </w:p>
    <w:p>
      <w:pPr>
        <w:spacing w:before="0" w:after="0" w:line="240"/>
        <w:ind w:right="0" w:left="203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03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апреля 2022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 ПРОВЕДИЯ СОРЕВНОВАНИЙ: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личные, проводятся среди мужчин и женщин в соответствии с правилами соревнований по шахматам, утверждёнными Министерством спорта России.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Соревновния проводятся по швейцарской системе. Контроль времени: 8 минут каждому участнику, + 5 секунд за каждый ход. (участникам ЖЕЛАТЕЛЬНО иметь скаченную на телефон программу шахматные часы (CHESS CLOCK)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Участникам ЗАПРЕЩАЕТСЯ пользоваться сторонними программами, дающими преимущество в игре.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Начисление очков осуществляется в соответствии с таблицей подсчета очков согласно Приложению № 1.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Подведения итогов осуществляется в соответствии с таблицей оценки результатов согласно Приложению № 2.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РЕГИСТРАЦИЯ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регистрации нужно заполнить анкету: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https://docs.google.com/forms/d/e/1FAIpQLSfFLuBZccLs_lJZLOlEKHMjz9WfyXsttbt3SaM2VMc3Ma-gGg/viewform?usp=sf_link</w:t>
        </w:r>
      </w:hyperlink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7"/>
          <w:shd w:fill="auto" w:val="clear"/>
        </w:rPr>
        <w:t xml:space="preserve">ПРАВА И ОБЯЗАННОСТИ ОРГАНИЗАТОРОВ И УЧАСТНИКОВ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Организатор и судьи в праве индивидуально выносить решение по каждому спорному моменту в каждой конкретной партии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Организатор и судьи вправе заморозить или досрочно закончить партию если это не нарушает правила, утвержденные Министерством спорта России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Участники вправе оспорить действия судей или результат партии. В таком случае решение принимает организатор.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Участникам соревнований, тренерам, руководителям спортивных команд запрещается вступать в сговор с другими участниками соревнований по виду спорта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шахматы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Указанные лица, уличенные в сговоре на какой-либо стадии соревнования, удаляются с соревнования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о присуждении поражения в партии или матче и об удалении участника с соревнований принимается главной судейской коллегией соревнований.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 при своем ходе игрок может поправить одну или несколько фигур на их полях, при условии, что он сначала предупредит о своем намерении (например, сказав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поправляю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Любое другое прикосновение к фигуре, за исключением явно случайного, должно рассматриваться как намеренное прикосновение.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7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7"/>
          <w:shd w:fill="auto" w:val="clear"/>
        </w:rPr>
        <w:t xml:space="preserve">МЕСТО И СРОКИ ПРОВЕДЕНИЯ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апреля, спорткомплекс ТГАСУ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17:00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 17:30 – регистрация участников, работа комиссии по допуску.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17:00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 19:00 – время соревновательных игр.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19:00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 19;30 – подведение итогов соревнований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19:30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до 20:00 – награждение участников и победителей соревнований.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ВНИМАНИЕ: В процессе проведение соревнований время может быть изменено.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Приложению № 1.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563"/>
        <w:gridCol w:w="767"/>
        <w:gridCol w:w="1583"/>
        <w:gridCol w:w="767"/>
        <w:gridCol w:w="1583"/>
        <w:gridCol w:w="767"/>
        <w:gridCol w:w="1488"/>
        <w:gridCol w:w="821"/>
      </w:tblGrid>
      <w:tr>
        <w:trPr>
          <w:trHeight w:val="210" w:hRule="auto"/>
          <w:jc w:val="left"/>
        </w:trPr>
        <w:tc>
          <w:tcPr>
            <w:tcW w:w="1563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й тур</w:t>
            </w:r>
          </w:p>
        </w:tc>
        <w:tc>
          <w:tcPr>
            <w:tcW w:w="767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Счёт</w:t>
            </w:r>
          </w:p>
        </w:tc>
        <w:tc>
          <w:tcPr>
            <w:tcW w:w="1583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й тур</w:t>
            </w:r>
          </w:p>
        </w:tc>
        <w:tc>
          <w:tcPr>
            <w:tcW w:w="767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Счёт</w:t>
            </w:r>
          </w:p>
        </w:tc>
        <w:tc>
          <w:tcPr>
            <w:tcW w:w="1583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й тур</w:t>
            </w:r>
          </w:p>
        </w:tc>
        <w:tc>
          <w:tcPr>
            <w:tcW w:w="767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Счёт</w:t>
            </w:r>
          </w:p>
        </w:tc>
        <w:tc>
          <w:tcPr>
            <w:tcW w:w="1488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Участники</w:t>
            </w:r>
          </w:p>
        </w:tc>
        <w:tc>
          <w:tcPr>
            <w:tcW w:w="821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8"/>
                <w:shd w:fill="auto" w:val="clear"/>
              </w:rPr>
              <w:t xml:space="preserve">Очки</w:t>
            </w:r>
          </w:p>
        </w:tc>
      </w:tr>
      <w:tr>
        <w:trPr>
          <w:trHeight w:val="1" w:hRule="atLeast"/>
          <w:jc w:val="left"/>
        </w:trPr>
        <w:tc>
          <w:tcPr>
            <w:tcW w:w="156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-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-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-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8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</w:t>
            </w:r>
          </w:p>
        </w:tc>
        <w:tc>
          <w:tcPr>
            <w:tcW w:w="821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6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8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</w:t>
            </w:r>
          </w:p>
        </w:tc>
        <w:tc>
          <w:tcPr>
            <w:tcW w:w="821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6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-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–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-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8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</w:t>
            </w:r>
          </w:p>
        </w:tc>
        <w:tc>
          <w:tcPr>
            <w:tcW w:w="821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6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8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игрокn</w:t>
            </w:r>
          </w:p>
        </w:tc>
        <w:tc>
          <w:tcPr>
            <w:tcW w:w="821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6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-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-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-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8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</w:t>
            </w:r>
          </w:p>
        </w:tc>
        <w:tc>
          <w:tcPr>
            <w:tcW w:w="821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6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8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</w:t>
            </w:r>
          </w:p>
        </w:tc>
        <w:tc>
          <w:tcPr>
            <w:tcW w:w="821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6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-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-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 – игрок-n</w:t>
            </w:r>
          </w:p>
        </w:tc>
        <w:tc>
          <w:tcPr>
            <w:tcW w:w="767" w:type="dxa"/>
            <w:vMerge w:val="restart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8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</w:t>
            </w:r>
          </w:p>
        </w:tc>
        <w:tc>
          <w:tcPr>
            <w:tcW w:w="821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6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" w:type="dxa"/>
            <w:vMerge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f8f9fa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8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02122"/>
                <w:spacing w:val="0"/>
                <w:position w:val="0"/>
                <w:sz w:val="28"/>
                <w:shd w:fill="auto" w:val="clear"/>
              </w:rPr>
              <w:t xml:space="preserve">игрок-n</w:t>
            </w:r>
          </w:p>
        </w:tc>
        <w:tc>
          <w:tcPr>
            <w:tcW w:w="821" w:type="dxa"/>
            <w:tcBorders>
              <w:top w:val="single" w:color="a2a9b1" w:sz="6"/>
              <w:left w:val="single" w:color="a2a9b1" w:sz="6"/>
              <w:bottom w:val="single" w:color="a2a9b1" w:sz="6"/>
              <w:right w:val="single" w:color="a2a9b1" w:sz="6"/>
            </w:tcBorders>
            <w:shd w:color="auto" w:fill="auto" w:val="clear"/>
            <w:tcMar>
              <w:left w:w="96" w:type="dxa"/>
              <w:right w:w="96" w:type="dxa"/>
            </w:tcMar>
            <w:vAlign w:val="center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 таблицы на 8 игроков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8611" w:dyaOrig="3585">
          <v:rect xmlns:o="urn:schemas-microsoft-com:office:office" xmlns:v="urn:schemas-microsoft-com:vml" id="rectole0000000001" style="width:430.550000pt;height:179.2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3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3366"/>
          <w:spacing w:val="0"/>
          <w:position w:val="0"/>
          <w:sz w:val="28"/>
          <w:shd w:fill="FFFFFF" w:val="clear"/>
        </w:rPr>
        <w:t xml:space="preserve">Основной принцип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пары соперников выбираются жеребьевкой из тех участников, кто имеет на данный момент одинаковое количество очков. Этот принцип начинает действовать со 2 тура, в котором между собой встречаются игроки, выигравшие в первом туре. Аналогично с проигравшими, – они также играют между собой. И так далее до окончания турнира. Никакого выбывание нет. Все участники проводят одинаковое количество партий.</w:t>
      </w:r>
    </w:p>
    <w:p>
      <w:pPr>
        <w:spacing w:before="0" w:after="3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3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Приложению № 2.</w:t>
      </w:r>
    </w:p>
    <w:tbl>
      <w:tblPr/>
      <w:tblGrid>
        <w:gridCol w:w="550"/>
        <w:gridCol w:w="2854"/>
        <w:gridCol w:w="4164"/>
        <w:gridCol w:w="1777"/>
      </w:tblGrid>
      <w:tr>
        <w:trPr>
          <w:trHeight w:val="1" w:hRule="atLeast"/>
          <w:jc w:val="left"/>
        </w:trPr>
        <w:tc>
          <w:tcPr>
            <w:tcW w:w="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2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Студент, группа/преподаватель</w:t>
            </w:r>
          </w:p>
        </w:tc>
        <w:tc>
          <w:tcPr>
            <w:tcW w:w="4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Фамилия имя отчество</w:t>
            </w: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</w:t>
            </w:r>
          </w:p>
        </w:tc>
      </w:tr>
      <w:tr>
        <w:trPr>
          <w:trHeight w:val="1" w:hRule="atLeast"/>
          <w:jc w:val="left"/>
        </w:trPr>
        <w:tc>
          <w:tcPr>
            <w:tcW w:w="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6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6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6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Заявка</w:t>
      </w:r>
    </w:p>
    <w:p>
      <w:pPr>
        <w:spacing w:before="0" w:after="0" w:line="26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0" w:type="dxa"/>
      </w:tblPr>
      <w:tblGrid>
        <w:gridCol w:w="460"/>
        <w:gridCol w:w="2550"/>
        <w:gridCol w:w="3410"/>
        <w:gridCol w:w="3180"/>
      </w:tblGrid>
      <w:tr>
        <w:trPr>
          <w:trHeight w:val="281" w:hRule="auto"/>
          <w:jc w:val="left"/>
        </w:trPr>
        <w:tc>
          <w:tcPr>
            <w:tcW w:w="4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5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255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5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Ф.И.О</w:t>
            </w:r>
          </w:p>
        </w:tc>
        <w:tc>
          <w:tcPr>
            <w:tcW w:w="3410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5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Группа/преподаватель</w:t>
            </w:r>
          </w:p>
        </w:tc>
        <w:tc>
          <w:tcPr>
            <w:tcW w:w="31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5"/>
              <w:ind w:right="0" w:left="11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телефон</w:t>
            </w:r>
          </w:p>
        </w:tc>
      </w:tr>
      <w:tr>
        <w:trPr>
          <w:trHeight w:val="266" w:hRule="auto"/>
          <w:jc w:val="left"/>
        </w:trPr>
        <w:tc>
          <w:tcPr>
            <w:tcW w:w="46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0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55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0" w:type="dxa"/>
            <w:tcBorders>
              <w:top w:val="single" w:color="000000" w:sz="0"/>
              <w:left w:val="single" w:color="000000" w:sz="4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6" w:hRule="auto"/>
          <w:jc w:val="left"/>
        </w:trPr>
        <w:tc>
          <w:tcPr>
            <w:tcW w:w="46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0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55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0" w:type="dxa"/>
            <w:tcBorders>
              <w:top w:val="single" w:color="000000" w:sz="0"/>
              <w:left w:val="single" w:color="000000" w:sz="4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Контакты организатора соревнований </w:t>
        <w:br/>
        <w:t xml:space="preserve">Лавров Валентин Юрьевич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VK:https://vk.com/valialavrov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Тел:8-923-443-60-67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Почта: valentinlavrov99@gmail.com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Подтверждаю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1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______________________/______________________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460" w:leader="none"/>
        </w:tabs>
        <w:spacing w:before="0" w:after="0" w:line="240"/>
        <w:ind w:right="0" w:left="10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Ф.И.О.)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embeddings/oleObject1.bin" Id="docRId3" Type="http://schemas.openxmlformats.org/officeDocument/2006/relationships/oleObject"/><Relationship Target="numbering.xml" Id="docRId5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https://docs.google.com/forms/d/e/1FAIpQLSfFLuBZccLs_lJZLOlEKHMjz9WfyXsttbt3SaM2VMc3Ma-gGg/viewform?usp=sf_link" Id="docRId2" Type="http://schemas.openxmlformats.org/officeDocument/2006/relationships/hyperlink"/><Relationship Target="media/image1.wmf" Id="docRId4" Type="http://schemas.openxmlformats.org/officeDocument/2006/relationships/image"/><Relationship Target="styles.xml" Id="docRId6" Type="http://schemas.openxmlformats.org/officeDocument/2006/relationships/styles"/></Relationships>
</file>