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04" w:rsidRDefault="005B5584" w:rsidP="008224D6">
      <w:pPr>
        <w:spacing w:after="0"/>
        <w:ind w:left="284"/>
        <w:jc w:val="center"/>
        <w:rPr>
          <w:b/>
          <w:bCs/>
          <w:sz w:val="24"/>
          <w:szCs w:val="24"/>
        </w:rPr>
      </w:pPr>
      <w:r w:rsidRPr="0014247E">
        <w:rPr>
          <w:b/>
          <w:bCs/>
          <w:sz w:val="24"/>
          <w:szCs w:val="24"/>
        </w:rPr>
        <w:t>Памятка по оформлению конкурсных документов</w:t>
      </w:r>
    </w:p>
    <w:p w:rsidR="005B5584" w:rsidRPr="0014247E" w:rsidRDefault="005B5584" w:rsidP="008224D6">
      <w:pPr>
        <w:spacing w:after="0"/>
        <w:ind w:left="284"/>
        <w:jc w:val="center"/>
        <w:rPr>
          <w:b/>
          <w:bCs/>
          <w:sz w:val="24"/>
          <w:szCs w:val="24"/>
        </w:rPr>
      </w:pPr>
      <w:r w:rsidRPr="0014247E">
        <w:rPr>
          <w:b/>
          <w:bCs/>
          <w:sz w:val="24"/>
          <w:szCs w:val="24"/>
        </w:rPr>
        <w:t xml:space="preserve"> студента-соискателя на назначение</w:t>
      </w:r>
      <w:r w:rsidR="00823604">
        <w:rPr>
          <w:b/>
          <w:bCs/>
          <w:sz w:val="24"/>
          <w:szCs w:val="24"/>
        </w:rPr>
        <w:t xml:space="preserve"> </w:t>
      </w:r>
      <w:r w:rsidRPr="0014247E">
        <w:rPr>
          <w:b/>
          <w:bCs/>
          <w:sz w:val="24"/>
          <w:szCs w:val="24"/>
        </w:rPr>
        <w:t>повышенной государственной академической стипендии на</w:t>
      </w:r>
      <w:r w:rsidR="008224D6" w:rsidRPr="0014247E">
        <w:rPr>
          <w:b/>
          <w:bCs/>
          <w:sz w:val="24"/>
          <w:szCs w:val="24"/>
        </w:rPr>
        <w:t xml:space="preserve"> </w:t>
      </w:r>
      <w:r w:rsidR="00823604">
        <w:rPr>
          <w:b/>
          <w:bCs/>
          <w:sz w:val="24"/>
          <w:szCs w:val="24"/>
        </w:rPr>
        <w:t xml:space="preserve">осенний </w:t>
      </w:r>
      <w:r w:rsidRPr="0014247E">
        <w:rPr>
          <w:b/>
          <w:bCs/>
          <w:sz w:val="24"/>
          <w:szCs w:val="24"/>
        </w:rPr>
        <w:t>семестр 202</w:t>
      </w:r>
      <w:r w:rsidR="00624D0A" w:rsidRPr="0014247E">
        <w:rPr>
          <w:b/>
          <w:bCs/>
          <w:sz w:val="24"/>
          <w:szCs w:val="24"/>
        </w:rPr>
        <w:t>6</w:t>
      </w:r>
      <w:r w:rsidRPr="0014247E">
        <w:rPr>
          <w:b/>
          <w:bCs/>
          <w:sz w:val="24"/>
          <w:szCs w:val="24"/>
        </w:rPr>
        <w:t>/202</w:t>
      </w:r>
      <w:r w:rsidR="00624D0A" w:rsidRPr="0014247E">
        <w:rPr>
          <w:b/>
          <w:bCs/>
          <w:sz w:val="24"/>
          <w:szCs w:val="24"/>
        </w:rPr>
        <w:t>7</w:t>
      </w:r>
      <w:r w:rsidRPr="0014247E">
        <w:rPr>
          <w:b/>
          <w:bCs/>
          <w:sz w:val="24"/>
          <w:szCs w:val="24"/>
        </w:rPr>
        <w:t xml:space="preserve"> учебного года</w:t>
      </w:r>
    </w:p>
    <w:p w:rsidR="00C0440D" w:rsidRPr="0014247E" w:rsidRDefault="00C0440D" w:rsidP="008224D6">
      <w:pPr>
        <w:spacing w:after="0"/>
        <w:ind w:left="284"/>
        <w:jc w:val="center"/>
        <w:rPr>
          <w:b/>
          <w:bCs/>
          <w:sz w:val="24"/>
          <w:szCs w:val="24"/>
        </w:rPr>
      </w:pPr>
    </w:p>
    <w:p w:rsidR="005B5584" w:rsidRPr="0014247E" w:rsidRDefault="005B5584" w:rsidP="008224D6">
      <w:pPr>
        <w:spacing w:after="0"/>
        <w:ind w:left="284"/>
        <w:jc w:val="center"/>
        <w:rPr>
          <w:b/>
          <w:bCs/>
          <w:sz w:val="24"/>
          <w:szCs w:val="24"/>
        </w:rPr>
      </w:pPr>
      <w:r w:rsidRPr="0014247E">
        <w:rPr>
          <w:b/>
          <w:bCs/>
          <w:sz w:val="24"/>
          <w:szCs w:val="24"/>
        </w:rPr>
        <w:t>ЗА ДОСТИЖЕНИЯ В ОБЩЕСТВЕННОЙ ДЕЯТЕЛЬНОСТИ</w:t>
      </w:r>
    </w:p>
    <w:p w:rsidR="005B5584" w:rsidRPr="0014247E" w:rsidRDefault="005B5584" w:rsidP="008224D6">
      <w:pPr>
        <w:spacing w:after="0"/>
        <w:ind w:left="284"/>
        <w:jc w:val="center"/>
        <w:rPr>
          <w:b/>
          <w:bCs/>
          <w:sz w:val="24"/>
          <w:szCs w:val="24"/>
        </w:rPr>
      </w:pPr>
    </w:p>
    <w:p w:rsidR="005B5584" w:rsidRPr="0014247E" w:rsidRDefault="005B5584" w:rsidP="008224D6">
      <w:pPr>
        <w:spacing w:after="0"/>
        <w:ind w:firstLine="284"/>
        <w:jc w:val="both"/>
        <w:rPr>
          <w:sz w:val="24"/>
          <w:szCs w:val="24"/>
        </w:rPr>
      </w:pPr>
      <w:r w:rsidRPr="0014247E">
        <w:rPr>
          <w:sz w:val="24"/>
          <w:szCs w:val="24"/>
        </w:rPr>
        <w:t xml:space="preserve">Студент, претендующий на получение повышенной государственной академической стипендии </w:t>
      </w:r>
      <w:r w:rsidRPr="0014247E">
        <w:rPr>
          <w:b/>
          <w:bCs/>
          <w:sz w:val="24"/>
          <w:szCs w:val="24"/>
        </w:rPr>
        <w:t>за достижения в общественной деятельности</w:t>
      </w:r>
      <w:r w:rsidRPr="0014247E">
        <w:rPr>
          <w:sz w:val="24"/>
          <w:szCs w:val="24"/>
        </w:rPr>
        <w:t xml:space="preserve">, должен </w:t>
      </w:r>
      <w:proofErr w:type="gramStart"/>
      <w:r w:rsidRPr="0014247E">
        <w:rPr>
          <w:sz w:val="24"/>
          <w:szCs w:val="24"/>
        </w:rPr>
        <w:t>предоставить следующие документы</w:t>
      </w:r>
      <w:proofErr w:type="gramEnd"/>
      <w:r w:rsidRPr="0014247E">
        <w:rPr>
          <w:sz w:val="24"/>
          <w:szCs w:val="24"/>
        </w:rPr>
        <w:t>:</w:t>
      </w:r>
    </w:p>
    <w:p w:rsidR="005B5584" w:rsidRPr="0014247E" w:rsidRDefault="008224D6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з</w:t>
      </w:r>
      <w:r w:rsidR="005B5584" w:rsidRPr="0014247E">
        <w:rPr>
          <w:sz w:val="24"/>
          <w:szCs w:val="24"/>
        </w:rPr>
        <w:t>аявление на участие в конкурсе установленного образца;</w:t>
      </w:r>
    </w:p>
    <w:p w:rsidR="005B5584" w:rsidRPr="0014247E" w:rsidRDefault="008224D6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с</w:t>
      </w:r>
      <w:r w:rsidR="005B5584" w:rsidRPr="0014247E">
        <w:rPr>
          <w:sz w:val="24"/>
          <w:szCs w:val="24"/>
        </w:rPr>
        <w:t>ведения о соискателе (по форме);</w:t>
      </w:r>
    </w:p>
    <w:p w:rsidR="008224D6" w:rsidRPr="0014247E" w:rsidRDefault="008224D6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bookmarkStart w:id="0" w:name="_GoBack"/>
      <w:bookmarkEnd w:id="0"/>
      <w:r w:rsidRPr="0014247E">
        <w:rPr>
          <w:sz w:val="24"/>
          <w:szCs w:val="24"/>
        </w:rPr>
        <w:t>и</w:t>
      </w:r>
      <w:r w:rsidR="005B5584" w:rsidRPr="0014247E">
        <w:rPr>
          <w:sz w:val="24"/>
          <w:szCs w:val="24"/>
        </w:rPr>
        <w:t>нформационная карта достижений установленного образца;</w:t>
      </w:r>
    </w:p>
    <w:p w:rsidR="005B5584" w:rsidRPr="0014247E" w:rsidRDefault="008224D6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п</w:t>
      </w:r>
      <w:r w:rsidR="005B5584" w:rsidRPr="0014247E">
        <w:rPr>
          <w:sz w:val="24"/>
          <w:szCs w:val="24"/>
        </w:rPr>
        <w:t xml:space="preserve">риложение </w:t>
      </w:r>
      <w:proofErr w:type="gramStart"/>
      <w:r w:rsidR="005B5584" w:rsidRPr="0014247E">
        <w:rPr>
          <w:sz w:val="24"/>
          <w:szCs w:val="24"/>
        </w:rPr>
        <w:t>к</w:t>
      </w:r>
      <w:proofErr w:type="gramEnd"/>
      <w:r w:rsidR="005B5584" w:rsidRPr="0014247E">
        <w:rPr>
          <w:sz w:val="24"/>
          <w:szCs w:val="24"/>
        </w:rPr>
        <w:t xml:space="preserve"> ИК (образец представлен в заявке);</w:t>
      </w:r>
    </w:p>
    <w:p w:rsidR="005B5584" w:rsidRPr="0014247E" w:rsidRDefault="008224D6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к</w:t>
      </w:r>
      <w:r w:rsidR="005B5584" w:rsidRPr="0014247E">
        <w:rPr>
          <w:sz w:val="24"/>
          <w:szCs w:val="24"/>
        </w:rPr>
        <w:t>опии документов, подтверждающих наличие достижений, указанных в информационной карте соискателя.</w:t>
      </w:r>
    </w:p>
    <w:p w:rsidR="005B5584" w:rsidRPr="0014247E" w:rsidRDefault="005B5584" w:rsidP="008224D6">
      <w:pPr>
        <w:spacing w:after="0"/>
        <w:ind w:left="567" w:hanging="283"/>
        <w:jc w:val="both"/>
        <w:rPr>
          <w:sz w:val="24"/>
          <w:szCs w:val="24"/>
        </w:rPr>
      </w:pPr>
    </w:p>
    <w:p w:rsidR="005B5584" w:rsidRPr="0014247E" w:rsidRDefault="005B5584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В конкурсе участвуют студенты 2 и последующих курсов бакалавриата и специалитета, магистранты 1* и 2 года обучения, не имеющие по итогам промежуточных аттестаций оценок «удовлетворительно», в том числе за курсовые работы и практики в течение 2-х последних семестров.</w:t>
      </w:r>
    </w:p>
    <w:p w:rsidR="005B5584" w:rsidRPr="0014247E" w:rsidRDefault="005B5584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Учитываются результаты, полученные студентом в течение года, предшествующего назначению повышенной государственной академической стипендии.</w:t>
      </w:r>
    </w:p>
    <w:p w:rsidR="005B5584" w:rsidRPr="0014247E" w:rsidRDefault="005B5584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b/>
          <w:bCs/>
          <w:sz w:val="24"/>
          <w:szCs w:val="24"/>
        </w:rPr>
      </w:pPr>
      <w:r w:rsidRPr="0014247E">
        <w:rPr>
          <w:sz w:val="24"/>
          <w:szCs w:val="24"/>
        </w:rPr>
        <w:t xml:space="preserve">Учитываются достижения, относящиеся </w:t>
      </w:r>
      <w:r w:rsidRPr="0014247E">
        <w:rPr>
          <w:b/>
          <w:bCs/>
          <w:sz w:val="24"/>
          <w:szCs w:val="24"/>
        </w:rPr>
        <w:t>к деятельности в ТГАСУ.</w:t>
      </w:r>
    </w:p>
    <w:p w:rsidR="005B5584" w:rsidRPr="0014247E" w:rsidRDefault="005B5584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Учтенные достижения победителей предыдущего конкурса оцениваются с коэффициентом 0,1.</w:t>
      </w:r>
    </w:p>
    <w:p w:rsidR="005B5584" w:rsidRPr="0014247E" w:rsidRDefault="005B5584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 xml:space="preserve">В разделе 1 указываются проекты, мероприятия, акции и их медиа сопровождение, где соискатель принимал участие </w:t>
      </w:r>
      <w:r w:rsidRPr="0014247E">
        <w:rPr>
          <w:b/>
          <w:bCs/>
          <w:sz w:val="24"/>
          <w:szCs w:val="24"/>
        </w:rPr>
        <w:t>в качестве организатора</w:t>
      </w:r>
      <w:r w:rsidR="00624D0A" w:rsidRPr="0014247E">
        <w:rPr>
          <w:b/>
          <w:bCs/>
          <w:sz w:val="24"/>
          <w:szCs w:val="24"/>
        </w:rPr>
        <w:t xml:space="preserve"> </w:t>
      </w:r>
      <w:r w:rsidRPr="0014247E">
        <w:rPr>
          <w:sz w:val="24"/>
          <w:szCs w:val="24"/>
        </w:rPr>
        <w:t xml:space="preserve">на международном, всероссийском, региональном (областном и городском), университетском и клубном (отрядном) уровне. </w:t>
      </w:r>
      <w:r w:rsidR="00990554" w:rsidRPr="0014247E">
        <w:rPr>
          <w:b/>
          <w:bCs/>
          <w:sz w:val="24"/>
          <w:szCs w:val="24"/>
        </w:rPr>
        <w:t>Организаторами</w:t>
      </w:r>
      <w:r w:rsidR="00990554" w:rsidRPr="0014247E">
        <w:rPr>
          <w:sz w:val="24"/>
          <w:szCs w:val="24"/>
        </w:rPr>
        <w:t xml:space="preserve"> являются студенты, которые являлись главными координаторами при подготовке мероприятия от начала коммуникации </w:t>
      </w:r>
      <w:proofErr w:type="gramStart"/>
      <w:r w:rsidR="00990554" w:rsidRPr="0014247E">
        <w:rPr>
          <w:sz w:val="24"/>
          <w:szCs w:val="24"/>
        </w:rPr>
        <w:t>со</w:t>
      </w:r>
      <w:proofErr w:type="gramEnd"/>
      <w:r w:rsidR="00990554" w:rsidRPr="0014247E">
        <w:rPr>
          <w:sz w:val="24"/>
          <w:szCs w:val="24"/>
        </w:rPr>
        <w:t xml:space="preserve"> внешними структурами до подведения итогов мероприятия. </w:t>
      </w:r>
      <w:r w:rsidRPr="0014247E">
        <w:rPr>
          <w:sz w:val="24"/>
          <w:szCs w:val="24"/>
        </w:rPr>
        <w:t xml:space="preserve">В команде организаторов могут быть не более 3 студентов.  </w:t>
      </w:r>
    </w:p>
    <w:p w:rsidR="005B5584" w:rsidRPr="0014247E" w:rsidRDefault="005B5584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 xml:space="preserve">В разделе 2 указывается </w:t>
      </w:r>
      <w:r w:rsidRPr="0014247E">
        <w:rPr>
          <w:b/>
          <w:bCs/>
          <w:sz w:val="24"/>
          <w:szCs w:val="24"/>
        </w:rPr>
        <w:t>помощь в организации</w:t>
      </w:r>
      <w:r w:rsidR="00624D0A" w:rsidRPr="0014247E">
        <w:rPr>
          <w:b/>
          <w:bCs/>
          <w:sz w:val="24"/>
          <w:szCs w:val="24"/>
        </w:rPr>
        <w:t xml:space="preserve"> </w:t>
      </w:r>
      <w:r w:rsidR="00990554" w:rsidRPr="0014247E">
        <w:rPr>
          <w:sz w:val="24"/>
          <w:szCs w:val="24"/>
        </w:rPr>
        <w:t>(</w:t>
      </w:r>
      <w:proofErr w:type="spellStart"/>
      <w:r w:rsidR="00990554" w:rsidRPr="0014247E">
        <w:rPr>
          <w:sz w:val="24"/>
          <w:szCs w:val="24"/>
        </w:rPr>
        <w:t>соорганизатор</w:t>
      </w:r>
      <w:proofErr w:type="spellEnd"/>
      <w:r w:rsidR="00990554" w:rsidRPr="0014247E">
        <w:rPr>
          <w:sz w:val="24"/>
          <w:szCs w:val="24"/>
        </w:rPr>
        <w:t>)</w:t>
      </w:r>
      <w:r w:rsidR="00624D0A" w:rsidRPr="0014247E">
        <w:rPr>
          <w:sz w:val="24"/>
          <w:szCs w:val="24"/>
        </w:rPr>
        <w:t xml:space="preserve"> </w:t>
      </w:r>
      <w:r w:rsidRPr="0014247E">
        <w:rPr>
          <w:sz w:val="24"/>
          <w:szCs w:val="24"/>
        </w:rPr>
        <w:t>проектов, мероприятий, акций и их медиа сопровождение</w:t>
      </w:r>
      <w:r w:rsidR="00990554" w:rsidRPr="0014247E">
        <w:rPr>
          <w:sz w:val="24"/>
          <w:szCs w:val="24"/>
        </w:rPr>
        <w:t xml:space="preserve">на международном, всероссийском, региональном (областном и городском), университетском и клубном (отрядном) уровне. </w:t>
      </w:r>
      <w:r w:rsidR="00990554" w:rsidRPr="0014247E">
        <w:rPr>
          <w:b/>
          <w:bCs/>
          <w:sz w:val="24"/>
          <w:szCs w:val="24"/>
        </w:rPr>
        <w:t>Соорганизаторами</w:t>
      </w:r>
      <w:r w:rsidR="00990554" w:rsidRPr="0014247E">
        <w:rPr>
          <w:sz w:val="24"/>
          <w:szCs w:val="24"/>
        </w:rPr>
        <w:t xml:space="preserve"> являются студенты, принимающи</w:t>
      </w:r>
      <w:r w:rsidR="00513FA4" w:rsidRPr="0014247E">
        <w:rPr>
          <w:sz w:val="24"/>
          <w:szCs w:val="24"/>
        </w:rPr>
        <w:t>е</w:t>
      </w:r>
      <w:r w:rsidR="00990554" w:rsidRPr="0014247E">
        <w:rPr>
          <w:sz w:val="24"/>
          <w:szCs w:val="24"/>
        </w:rPr>
        <w:t xml:space="preserve"> участие в мероприятии в качестве исполнителей конкретной роли, заложенной главным координатором мероприятия. В числе соорганизаторов может быть неограниченное количество студентов. </w:t>
      </w:r>
    </w:p>
    <w:p w:rsidR="00990554" w:rsidRPr="0014247E" w:rsidRDefault="00990554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 xml:space="preserve">В разделе 3 указывается </w:t>
      </w:r>
      <w:r w:rsidRPr="0014247E">
        <w:rPr>
          <w:b/>
          <w:bCs/>
          <w:sz w:val="24"/>
          <w:szCs w:val="24"/>
        </w:rPr>
        <w:t>участие студента</w:t>
      </w:r>
      <w:r w:rsidRPr="0014247E">
        <w:rPr>
          <w:sz w:val="24"/>
          <w:szCs w:val="24"/>
        </w:rPr>
        <w:t xml:space="preserve"> в </w:t>
      </w:r>
      <w:proofErr w:type="gramStart"/>
      <w:r w:rsidRPr="0014247E">
        <w:rPr>
          <w:sz w:val="24"/>
          <w:szCs w:val="24"/>
        </w:rPr>
        <w:t>общественно-значимых</w:t>
      </w:r>
      <w:proofErr w:type="gramEnd"/>
      <w:r w:rsidRPr="0014247E">
        <w:rPr>
          <w:sz w:val="24"/>
          <w:szCs w:val="24"/>
        </w:rPr>
        <w:t xml:space="preserve"> мероприятиях</w:t>
      </w:r>
      <w:r w:rsidR="000F54F0" w:rsidRPr="0014247E">
        <w:rPr>
          <w:sz w:val="24"/>
          <w:szCs w:val="24"/>
        </w:rPr>
        <w:t xml:space="preserve">международном, всероссийском, региональном (областном и городском), университетском и клубном (отрядном) уровне, а также указывается </w:t>
      </w:r>
      <w:r w:rsidR="000F54F0" w:rsidRPr="0014247E">
        <w:rPr>
          <w:b/>
          <w:bCs/>
          <w:sz w:val="24"/>
          <w:szCs w:val="24"/>
        </w:rPr>
        <w:t>участие</w:t>
      </w:r>
      <w:r w:rsidR="000F54F0" w:rsidRPr="0014247E">
        <w:rPr>
          <w:sz w:val="24"/>
          <w:szCs w:val="24"/>
        </w:rPr>
        <w:t xml:space="preserve"> соискателя в форумных </w:t>
      </w:r>
      <w:proofErr w:type="gramStart"/>
      <w:r w:rsidR="000F54F0" w:rsidRPr="0014247E">
        <w:rPr>
          <w:sz w:val="24"/>
          <w:szCs w:val="24"/>
        </w:rPr>
        <w:t>компаниях</w:t>
      </w:r>
      <w:proofErr w:type="gramEnd"/>
      <w:r w:rsidR="000F54F0" w:rsidRPr="0014247E">
        <w:rPr>
          <w:sz w:val="24"/>
          <w:szCs w:val="24"/>
        </w:rPr>
        <w:t>, грантовых конкурсах</w:t>
      </w:r>
    </w:p>
    <w:p w:rsidR="008224D6" w:rsidRPr="0014247E" w:rsidRDefault="005B5584" w:rsidP="008224D6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Все показатели разделов «Проекты», «Мероприятия», «Акции» должны быть подтверждены документально.</w:t>
      </w:r>
    </w:p>
    <w:p w:rsidR="005B5584" w:rsidRPr="0014247E" w:rsidRDefault="005B5584" w:rsidP="003C230C">
      <w:pPr>
        <w:pStyle w:val="a7"/>
        <w:spacing w:after="0"/>
        <w:ind w:left="0" w:firstLine="284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* подтверждением достижений, полученных студентом в период, учитываемый при назначении на повышенную стипендию, не могут служить документы, в которых соискатель, будучи на момент их получения студентом ТГАСУ, именуется представителем (или членом команды) иного вуза (иной организации).</w:t>
      </w:r>
    </w:p>
    <w:p w:rsidR="005B5584" w:rsidRPr="0014247E" w:rsidRDefault="005B5584" w:rsidP="003C230C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Прое</w:t>
      </w:r>
      <w:proofErr w:type="gramStart"/>
      <w:r w:rsidRPr="0014247E">
        <w:rPr>
          <w:sz w:val="24"/>
          <w:szCs w:val="24"/>
        </w:rPr>
        <w:t>кт вкл</w:t>
      </w:r>
      <w:proofErr w:type="gramEnd"/>
      <w:r w:rsidRPr="0014247E">
        <w:rPr>
          <w:sz w:val="24"/>
          <w:szCs w:val="24"/>
        </w:rPr>
        <w:t>ючает в себя не менее 3-х мероприятий (акций).</w:t>
      </w:r>
    </w:p>
    <w:p w:rsidR="005B5584" w:rsidRPr="0014247E" w:rsidRDefault="005B5584" w:rsidP="003C230C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Участия в мероприятиях проекта учитываются отдельно в случае участия студента менее чем в 50% мероприятий (акций) проекта.</w:t>
      </w:r>
    </w:p>
    <w:p w:rsidR="005B5584" w:rsidRPr="0014247E" w:rsidRDefault="005B5584" w:rsidP="003C230C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Показатели «Медиа» п.1 и п.2 должны быть подтверждены документально ссылками на публикации в соответствии с сопровождающим мероприятием.</w:t>
      </w:r>
    </w:p>
    <w:p w:rsidR="008224D6" w:rsidRPr="0014247E" w:rsidRDefault="005B5584" w:rsidP="003C230C">
      <w:pPr>
        <w:pStyle w:val="a7"/>
        <w:numPr>
          <w:ilvl w:val="0"/>
          <w:numId w:val="2"/>
        </w:numPr>
        <w:spacing w:after="0"/>
        <w:ind w:left="567" w:hanging="567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Критерии присвоения статуса проекта, мероприятия, акции:</w:t>
      </w:r>
    </w:p>
    <w:p w:rsidR="00624D0A" w:rsidRPr="0014247E" w:rsidRDefault="005B5584" w:rsidP="003C230C">
      <w:pPr>
        <w:pStyle w:val="a7"/>
        <w:spacing w:after="0"/>
        <w:ind w:left="0"/>
        <w:jc w:val="both"/>
        <w:rPr>
          <w:sz w:val="24"/>
          <w:szCs w:val="24"/>
        </w:rPr>
      </w:pPr>
      <w:r w:rsidRPr="0014247E">
        <w:rPr>
          <w:b/>
          <w:bCs/>
          <w:sz w:val="24"/>
          <w:szCs w:val="24"/>
        </w:rPr>
        <w:lastRenderedPageBreak/>
        <w:t>Международный статус</w:t>
      </w:r>
      <w:r w:rsidRPr="0014247E">
        <w:rPr>
          <w:sz w:val="24"/>
          <w:szCs w:val="24"/>
        </w:rPr>
        <w:t xml:space="preserve"> – участие в мероприятии представителей не менее трех зарубежных стран или проведение мероприятия (или какой-то его части) в одной из зарубежных стран;</w:t>
      </w:r>
    </w:p>
    <w:p w:rsidR="00624D0A" w:rsidRPr="0014247E" w:rsidRDefault="005B5584" w:rsidP="003C230C">
      <w:pPr>
        <w:pStyle w:val="a7"/>
        <w:spacing w:after="0"/>
        <w:ind w:left="0"/>
        <w:jc w:val="both"/>
        <w:rPr>
          <w:sz w:val="24"/>
          <w:szCs w:val="24"/>
        </w:rPr>
      </w:pPr>
      <w:r w:rsidRPr="0014247E">
        <w:rPr>
          <w:b/>
          <w:bCs/>
          <w:sz w:val="24"/>
          <w:szCs w:val="24"/>
        </w:rPr>
        <w:t>Всероссийский статус</w:t>
      </w:r>
      <w:r w:rsidRPr="0014247E">
        <w:rPr>
          <w:sz w:val="24"/>
          <w:szCs w:val="24"/>
        </w:rPr>
        <w:t xml:space="preserve"> – представительство не менее 5-7 субъектов Российской Федерации;</w:t>
      </w:r>
    </w:p>
    <w:p w:rsidR="005B5584" w:rsidRPr="0014247E" w:rsidRDefault="005B5584" w:rsidP="003C230C">
      <w:pPr>
        <w:pStyle w:val="a7"/>
        <w:spacing w:after="0"/>
        <w:ind w:left="0"/>
        <w:jc w:val="both"/>
        <w:rPr>
          <w:sz w:val="24"/>
          <w:szCs w:val="24"/>
        </w:rPr>
      </w:pPr>
      <w:r w:rsidRPr="0014247E">
        <w:rPr>
          <w:b/>
          <w:bCs/>
          <w:sz w:val="24"/>
          <w:szCs w:val="24"/>
        </w:rPr>
        <w:t>Региональный статус</w:t>
      </w:r>
      <w:r w:rsidRPr="0014247E">
        <w:rPr>
          <w:sz w:val="24"/>
          <w:szCs w:val="24"/>
        </w:rPr>
        <w:t xml:space="preserve"> – участие в мероприятии представителей муниципальных образований области (не менее 1/5 от общего числа муниципальных образований).</w:t>
      </w:r>
    </w:p>
    <w:p w:rsidR="000F54F0" w:rsidRPr="0014247E" w:rsidRDefault="000F54F0" w:rsidP="008224D6">
      <w:pPr>
        <w:pStyle w:val="a7"/>
        <w:spacing w:after="0"/>
        <w:ind w:left="284"/>
        <w:jc w:val="both"/>
        <w:rPr>
          <w:b/>
          <w:bCs/>
          <w:sz w:val="24"/>
          <w:szCs w:val="24"/>
        </w:rPr>
      </w:pPr>
    </w:p>
    <w:p w:rsidR="000F54F0" w:rsidRPr="0014247E" w:rsidRDefault="005B5584" w:rsidP="003C230C">
      <w:pPr>
        <w:pStyle w:val="a7"/>
        <w:spacing w:after="0"/>
        <w:ind w:left="0" w:firstLine="284"/>
        <w:jc w:val="both"/>
        <w:rPr>
          <w:b/>
          <w:bCs/>
          <w:sz w:val="24"/>
          <w:szCs w:val="24"/>
        </w:rPr>
      </w:pPr>
      <w:r w:rsidRPr="0014247E">
        <w:rPr>
          <w:b/>
          <w:bCs/>
          <w:sz w:val="24"/>
          <w:szCs w:val="24"/>
        </w:rPr>
        <w:t>Конкурсные документы подаются в папке-скоросшивателе с прозрачным верхом без файлов (</w:t>
      </w:r>
      <w:proofErr w:type="spellStart"/>
      <w:r w:rsidRPr="0014247E">
        <w:rPr>
          <w:b/>
          <w:bCs/>
          <w:sz w:val="24"/>
          <w:szCs w:val="24"/>
        </w:rPr>
        <w:t>мультифор</w:t>
      </w:r>
      <w:proofErr w:type="spellEnd"/>
      <w:r w:rsidRPr="0014247E">
        <w:rPr>
          <w:b/>
          <w:bCs/>
          <w:sz w:val="24"/>
          <w:szCs w:val="24"/>
        </w:rPr>
        <w:t>), в порядке, указанном в настоящей памятке. Подтверждающие документы располагаются в папке, согласно порядку следования в информационной карте.</w:t>
      </w:r>
    </w:p>
    <w:p w:rsidR="000F54F0" w:rsidRPr="0014247E" w:rsidRDefault="000F54F0" w:rsidP="003C230C">
      <w:pPr>
        <w:pStyle w:val="a7"/>
        <w:spacing w:after="0"/>
        <w:ind w:left="0" w:firstLine="284"/>
        <w:jc w:val="both"/>
        <w:rPr>
          <w:b/>
          <w:bCs/>
          <w:sz w:val="24"/>
          <w:szCs w:val="24"/>
        </w:rPr>
      </w:pPr>
    </w:p>
    <w:p w:rsidR="000F54F0" w:rsidRPr="0014247E" w:rsidRDefault="005B5584" w:rsidP="003C230C">
      <w:pPr>
        <w:pStyle w:val="a7"/>
        <w:spacing w:after="0"/>
        <w:ind w:left="0" w:firstLine="284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Комплект документов принести в приемную проректора по социальным вопросам и воспитательной работе 1 корпус, 2 этаж, с 2</w:t>
      </w:r>
      <w:r w:rsidR="00823604">
        <w:rPr>
          <w:sz w:val="24"/>
          <w:szCs w:val="24"/>
        </w:rPr>
        <w:t>7.07.2026 г. по 24.08</w:t>
      </w:r>
      <w:r w:rsidRPr="0014247E">
        <w:rPr>
          <w:sz w:val="24"/>
          <w:szCs w:val="24"/>
        </w:rPr>
        <w:t xml:space="preserve">.2026 г. (включительно), с 10:00 до 16:00 (обед с 13.00 </w:t>
      </w:r>
      <w:proofErr w:type="gramStart"/>
      <w:r w:rsidRPr="0014247E">
        <w:rPr>
          <w:sz w:val="24"/>
          <w:szCs w:val="24"/>
        </w:rPr>
        <w:t>до</w:t>
      </w:r>
      <w:proofErr w:type="gramEnd"/>
      <w:r w:rsidRPr="0014247E">
        <w:rPr>
          <w:sz w:val="24"/>
          <w:szCs w:val="24"/>
        </w:rPr>
        <w:t xml:space="preserve"> 14.00).</w:t>
      </w:r>
    </w:p>
    <w:p w:rsidR="000F54F0" w:rsidRPr="0014247E" w:rsidRDefault="000F54F0" w:rsidP="003C230C">
      <w:pPr>
        <w:pStyle w:val="a7"/>
        <w:spacing w:after="0"/>
        <w:ind w:left="0" w:firstLine="284"/>
        <w:jc w:val="both"/>
        <w:rPr>
          <w:sz w:val="24"/>
          <w:szCs w:val="24"/>
        </w:rPr>
      </w:pPr>
    </w:p>
    <w:p w:rsidR="000F54F0" w:rsidRPr="0014247E" w:rsidRDefault="005B5584" w:rsidP="003C230C">
      <w:pPr>
        <w:pStyle w:val="a7"/>
        <w:spacing w:after="0"/>
        <w:ind w:left="0" w:firstLine="284"/>
        <w:jc w:val="both"/>
        <w:rPr>
          <w:sz w:val="24"/>
          <w:szCs w:val="24"/>
        </w:rPr>
      </w:pPr>
      <w:proofErr w:type="gramStart"/>
      <w:r w:rsidRPr="0014247E">
        <w:rPr>
          <w:sz w:val="24"/>
          <w:szCs w:val="24"/>
        </w:rPr>
        <w:t>Конкурсная комиссия вправе аннулировать предоставленные студентом документы при обнаружении хотя бы одного несоответствия действительности заявленного мероприятия/проекта (подделка подписей ответственных (подтверждающих) лиц, подделка подтверждающих документов (грамот, благодарственных писем, сертификатов и т.д.), не подтверждение статуса студента (занятие той или иной должности в студенческом самоуправлении) в оцениваемый период, участия студента в организации мероприятия либо участия студента в социально-значимой акции и т</w:t>
      </w:r>
      <w:proofErr w:type="gramEnd"/>
      <w:r w:rsidRPr="0014247E">
        <w:rPr>
          <w:sz w:val="24"/>
          <w:szCs w:val="24"/>
        </w:rPr>
        <w:t>.п.).</w:t>
      </w:r>
    </w:p>
    <w:p w:rsidR="000F54F0" w:rsidRPr="0014247E" w:rsidRDefault="000F54F0" w:rsidP="003C230C">
      <w:pPr>
        <w:pStyle w:val="a7"/>
        <w:spacing w:after="0"/>
        <w:ind w:left="0" w:firstLine="284"/>
        <w:jc w:val="both"/>
        <w:rPr>
          <w:sz w:val="24"/>
          <w:szCs w:val="24"/>
        </w:rPr>
      </w:pPr>
    </w:p>
    <w:p w:rsidR="000F54F0" w:rsidRPr="0014247E" w:rsidRDefault="005B5584" w:rsidP="003C230C">
      <w:pPr>
        <w:pStyle w:val="a7"/>
        <w:spacing w:after="0"/>
        <w:ind w:left="0" w:firstLine="284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К студентам, активно занимающимся общественной деятельностью, относятся:</w:t>
      </w:r>
    </w:p>
    <w:p w:rsidR="000F54F0" w:rsidRPr="0014247E" w:rsidRDefault="008224D6" w:rsidP="003C230C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proofErr w:type="gramStart"/>
      <w:r w:rsidRPr="0014247E">
        <w:rPr>
          <w:sz w:val="24"/>
          <w:szCs w:val="24"/>
        </w:rPr>
        <w:t>с</w:t>
      </w:r>
      <w:r w:rsidR="005B5584" w:rsidRPr="0014247E">
        <w:rPr>
          <w:sz w:val="24"/>
          <w:szCs w:val="24"/>
        </w:rPr>
        <w:t>туденты, являющиеся организаторами, а также принимающие систематическое участие в общественных, социально-направленных акциях (социально-значимые, спортивные, культурно</w:t>
      </w:r>
      <w:r w:rsidR="000F54F0" w:rsidRPr="0014247E">
        <w:rPr>
          <w:sz w:val="24"/>
          <w:szCs w:val="24"/>
        </w:rPr>
        <w:t>-</w:t>
      </w:r>
      <w:r w:rsidR="005B5584" w:rsidRPr="0014247E">
        <w:rPr>
          <w:sz w:val="24"/>
          <w:szCs w:val="24"/>
        </w:rPr>
        <w:t xml:space="preserve">массовые мероприятия на уровне - </w:t>
      </w:r>
      <w:r w:rsidR="000F54F0" w:rsidRPr="0014247E">
        <w:rPr>
          <w:sz w:val="24"/>
          <w:szCs w:val="24"/>
        </w:rPr>
        <w:t>Международном, всероссийском, региональном (областном и городском), университетском и клубном (отрядном) уровне</w:t>
      </w:r>
      <w:r w:rsidRPr="0014247E">
        <w:rPr>
          <w:sz w:val="24"/>
          <w:szCs w:val="24"/>
        </w:rPr>
        <w:t>;</w:t>
      </w:r>
      <w:proofErr w:type="gramEnd"/>
    </w:p>
    <w:p w:rsidR="000F54F0" w:rsidRPr="0014247E" w:rsidRDefault="008224D6" w:rsidP="003C230C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ч</w:t>
      </w:r>
      <w:r w:rsidR="005B5584" w:rsidRPr="0014247E">
        <w:rPr>
          <w:sz w:val="24"/>
          <w:szCs w:val="24"/>
        </w:rPr>
        <w:t>ленство и работа студента в общественных организациях</w:t>
      </w:r>
      <w:r w:rsidRPr="0014247E">
        <w:rPr>
          <w:sz w:val="24"/>
          <w:szCs w:val="24"/>
        </w:rPr>
        <w:t>;</w:t>
      </w:r>
    </w:p>
    <w:p w:rsidR="000F54F0" w:rsidRPr="0014247E" w:rsidRDefault="008224D6" w:rsidP="003C230C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proofErr w:type="gramStart"/>
      <w:r w:rsidRPr="0014247E">
        <w:rPr>
          <w:sz w:val="24"/>
          <w:szCs w:val="24"/>
        </w:rPr>
        <w:t>с</w:t>
      </w:r>
      <w:r w:rsidR="005B5584" w:rsidRPr="0014247E">
        <w:rPr>
          <w:sz w:val="24"/>
          <w:szCs w:val="24"/>
        </w:rPr>
        <w:t xml:space="preserve">туденты, занимающие должность в структуре студенческого самоуправления </w:t>
      </w:r>
      <w:r w:rsidR="000F54F0" w:rsidRPr="0014247E">
        <w:rPr>
          <w:sz w:val="24"/>
          <w:szCs w:val="24"/>
        </w:rPr>
        <w:t>Молодёжь ТГАСУ</w:t>
      </w:r>
      <w:r w:rsidR="005B5584" w:rsidRPr="0014247E">
        <w:rPr>
          <w:sz w:val="24"/>
          <w:szCs w:val="24"/>
        </w:rPr>
        <w:t xml:space="preserve"> (</w:t>
      </w:r>
      <w:r w:rsidR="000F54F0" w:rsidRPr="0014247E">
        <w:rPr>
          <w:sz w:val="24"/>
          <w:szCs w:val="24"/>
        </w:rPr>
        <w:t xml:space="preserve">Советы факультетов, Волонтёрский корпус, Вузовский Штаб студенческих отрядов ТГАСУ, Совет Спортклуба, Советы общежитий, Профсоюзная организация студентов ТГАСУ, Студенческий </w:t>
      </w:r>
      <w:proofErr w:type="spellStart"/>
      <w:r w:rsidR="000F54F0" w:rsidRPr="0014247E">
        <w:rPr>
          <w:sz w:val="24"/>
          <w:szCs w:val="24"/>
        </w:rPr>
        <w:t>медиацентр</w:t>
      </w:r>
      <w:proofErr w:type="spellEnd"/>
      <w:r w:rsidR="000F54F0" w:rsidRPr="0014247E">
        <w:rPr>
          <w:sz w:val="24"/>
          <w:szCs w:val="24"/>
        </w:rPr>
        <w:t xml:space="preserve"> «</w:t>
      </w:r>
      <w:proofErr w:type="spellStart"/>
      <w:r w:rsidR="000F54F0" w:rsidRPr="0014247E">
        <w:rPr>
          <w:sz w:val="24"/>
          <w:szCs w:val="24"/>
        </w:rPr>
        <w:t>СтройМЕДИА</w:t>
      </w:r>
      <w:proofErr w:type="spellEnd"/>
      <w:r w:rsidR="000F54F0" w:rsidRPr="0014247E">
        <w:rPr>
          <w:sz w:val="24"/>
          <w:szCs w:val="24"/>
        </w:rPr>
        <w:t>», Первичное отделение «Движения первых» в ТГАСУ, Ячейка Молодой Гвардии Единой России и другие)</w:t>
      </w:r>
      <w:r w:rsidRPr="0014247E">
        <w:rPr>
          <w:sz w:val="24"/>
          <w:szCs w:val="24"/>
        </w:rPr>
        <w:t>;</w:t>
      </w:r>
      <w:proofErr w:type="gramEnd"/>
    </w:p>
    <w:p w:rsidR="000F54F0" w:rsidRPr="0014247E" w:rsidRDefault="008224D6" w:rsidP="003C230C">
      <w:pPr>
        <w:pStyle w:val="a7"/>
        <w:numPr>
          <w:ilvl w:val="0"/>
          <w:numId w:val="2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с</w:t>
      </w:r>
      <w:r w:rsidR="005B5584" w:rsidRPr="0014247E">
        <w:rPr>
          <w:sz w:val="24"/>
          <w:szCs w:val="24"/>
        </w:rPr>
        <w:t>истематическое безвозмездное выполнение студентом общественно полезной деятельности, в том числе организационной, направленной на поддержание общественной безопасности, благоустройство окружающей среды, природоохранной деятельности или иной аналогичной деятельности.</w:t>
      </w:r>
    </w:p>
    <w:p w:rsidR="000F54F0" w:rsidRPr="0014247E" w:rsidRDefault="000F54F0" w:rsidP="003C230C">
      <w:pPr>
        <w:spacing w:after="0"/>
        <w:ind w:left="567" w:hanging="283"/>
        <w:rPr>
          <w:sz w:val="24"/>
          <w:szCs w:val="24"/>
        </w:rPr>
      </w:pPr>
    </w:p>
    <w:p w:rsidR="000F54F0" w:rsidRPr="0014247E" w:rsidRDefault="005B5584" w:rsidP="003C230C">
      <w:pPr>
        <w:spacing w:after="0"/>
        <w:ind w:firstLine="284"/>
        <w:jc w:val="both"/>
        <w:rPr>
          <w:sz w:val="24"/>
          <w:szCs w:val="24"/>
        </w:rPr>
      </w:pPr>
      <w:r w:rsidRPr="0014247E">
        <w:rPr>
          <w:sz w:val="24"/>
          <w:szCs w:val="24"/>
        </w:rPr>
        <w:t xml:space="preserve">Студент, претендующий на получение повышенной стипендии, должен принимать непосредственное участие в общественной жизни: </w:t>
      </w:r>
    </w:p>
    <w:p w:rsidR="000F54F0" w:rsidRPr="0014247E" w:rsidRDefault="005B5584" w:rsidP="003C230C">
      <w:pPr>
        <w:pStyle w:val="a7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proofErr w:type="gramStart"/>
      <w:r w:rsidRPr="0014247E">
        <w:rPr>
          <w:sz w:val="24"/>
          <w:szCs w:val="24"/>
        </w:rPr>
        <w:t xml:space="preserve">быть </w:t>
      </w:r>
      <w:r w:rsidR="008224D6" w:rsidRPr="0014247E">
        <w:rPr>
          <w:sz w:val="24"/>
          <w:szCs w:val="24"/>
        </w:rPr>
        <w:t xml:space="preserve">организатором (помощником) </w:t>
      </w:r>
      <w:r w:rsidRPr="0014247E">
        <w:rPr>
          <w:sz w:val="24"/>
          <w:szCs w:val="24"/>
        </w:rPr>
        <w:t xml:space="preserve">культурно-массовых, </w:t>
      </w:r>
      <w:r w:rsidR="000F54F0" w:rsidRPr="0014247E">
        <w:rPr>
          <w:sz w:val="24"/>
          <w:szCs w:val="24"/>
        </w:rPr>
        <w:t xml:space="preserve">социально-значимых, </w:t>
      </w:r>
      <w:r w:rsidRPr="0014247E">
        <w:rPr>
          <w:sz w:val="24"/>
          <w:szCs w:val="24"/>
        </w:rPr>
        <w:t>спортивных и иных мероприятий (</w:t>
      </w:r>
      <w:r w:rsidR="000F54F0" w:rsidRPr="0014247E">
        <w:rPr>
          <w:sz w:val="24"/>
          <w:szCs w:val="24"/>
        </w:rPr>
        <w:t>на Международном, всероссийском, региональном (областном и городском), университетском и клубном (отрядном) уровне</w:t>
      </w:r>
      <w:r w:rsidRPr="0014247E">
        <w:rPr>
          <w:sz w:val="24"/>
          <w:szCs w:val="24"/>
        </w:rPr>
        <w:t>);</w:t>
      </w:r>
      <w:proofErr w:type="gramEnd"/>
    </w:p>
    <w:p w:rsidR="000F54F0" w:rsidRPr="0014247E" w:rsidRDefault="000F54F0" w:rsidP="003C230C">
      <w:pPr>
        <w:pStyle w:val="a7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proofErr w:type="gramStart"/>
      <w:r w:rsidRPr="0014247E">
        <w:rPr>
          <w:sz w:val="24"/>
          <w:szCs w:val="24"/>
        </w:rPr>
        <w:t xml:space="preserve">быть членом Студенческого самоуправления «Молодёжь ТГАСУ» и состоять в одном из студенческих объединений, входящих в экосистему студенческого самоуправления (Советы факультетов, Волонтёрский корпус, Вузовский Штаб студенческих отрядов ТГАСУ, Совет Спортклуба, Советы общежитий, Профсоюзная организация студентов ТГАСУ, Студенческий </w:t>
      </w:r>
      <w:proofErr w:type="spellStart"/>
      <w:r w:rsidRPr="0014247E">
        <w:rPr>
          <w:sz w:val="24"/>
          <w:szCs w:val="24"/>
        </w:rPr>
        <w:t>медиацентр</w:t>
      </w:r>
      <w:proofErr w:type="spellEnd"/>
      <w:r w:rsidRPr="0014247E">
        <w:rPr>
          <w:sz w:val="24"/>
          <w:szCs w:val="24"/>
        </w:rPr>
        <w:t xml:space="preserve"> «</w:t>
      </w:r>
      <w:proofErr w:type="spellStart"/>
      <w:r w:rsidRPr="0014247E">
        <w:rPr>
          <w:sz w:val="24"/>
          <w:szCs w:val="24"/>
        </w:rPr>
        <w:t>СтройМЕДИА</w:t>
      </w:r>
      <w:proofErr w:type="spellEnd"/>
      <w:r w:rsidRPr="0014247E">
        <w:rPr>
          <w:sz w:val="24"/>
          <w:szCs w:val="24"/>
        </w:rPr>
        <w:t>», Первичное отделение «Движения первых» в ТГАСУ, Ячейка Молодой Гвардии Единой России и другие);</w:t>
      </w:r>
      <w:proofErr w:type="gramEnd"/>
    </w:p>
    <w:p w:rsidR="000F54F0" w:rsidRPr="0014247E" w:rsidRDefault="005B5584" w:rsidP="003C230C">
      <w:pPr>
        <w:pStyle w:val="a7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быть участником общественно-значимых акций и мероприятий;</w:t>
      </w:r>
    </w:p>
    <w:p w:rsidR="008224D6" w:rsidRPr="0014247E" w:rsidRDefault="005B5584" w:rsidP="003C230C">
      <w:pPr>
        <w:pStyle w:val="a7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proofErr w:type="gramStart"/>
      <w:r w:rsidRPr="0014247E">
        <w:rPr>
          <w:sz w:val="24"/>
          <w:szCs w:val="24"/>
        </w:rPr>
        <w:t xml:space="preserve">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общественно значимой деятельности социального, культурного, </w:t>
      </w:r>
      <w:r w:rsidRPr="0014247E">
        <w:rPr>
          <w:sz w:val="24"/>
          <w:szCs w:val="24"/>
        </w:rPr>
        <w:lastRenderedPageBreak/>
        <w:t>правозащитного, общественно полезного характера, организуемой университетом или с его участием, подтверждаемое документально (сертификат, диплом, грамота, благодарность, выписка из приказа об объявлении благодарности, справки от уполномоченного лица);</w:t>
      </w:r>
      <w:proofErr w:type="gramEnd"/>
    </w:p>
    <w:p w:rsidR="000F54F0" w:rsidRPr="0014247E" w:rsidRDefault="005B5584" w:rsidP="003C230C">
      <w:pPr>
        <w:pStyle w:val="a7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систематическое участие студента в течение года, предшествующего назначению повышенной государственной академической стипендии, в деятельности по информационному обеспечению общественно значимых мероприятий, общественной жизни университета, подтверждаемое документально;</w:t>
      </w:r>
    </w:p>
    <w:p w:rsidR="000F54F0" w:rsidRPr="0014247E" w:rsidRDefault="005B5584" w:rsidP="003C230C">
      <w:pPr>
        <w:pStyle w:val="a7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систематическое безвозмездное выполнение студентом общественно-полезной деятельности, в том числе организационной, правозащитной, направленной на поддержание общественной безопасности, благоустройство окружающей среды, проведение спортивных мероприятий воспитательного, пропагандистского характера и т.п.;</w:t>
      </w:r>
    </w:p>
    <w:p w:rsidR="00F12C76" w:rsidRPr="0014247E" w:rsidRDefault="005B5584" w:rsidP="003C230C">
      <w:pPr>
        <w:pStyle w:val="a7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14247E">
        <w:rPr>
          <w:sz w:val="24"/>
          <w:szCs w:val="24"/>
        </w:rPr>
        <w:t>систематическое участие и достижения студента в деятельности общественных объединений и организаций университета.</w:t>
      </w:r>
    </w:p>
    <w:p w:rsidR="00B13DC1" w:rsidRPr="0014247E" w:rsidRDefault="00B13DC1" w:rsidP="003C230C">
      <w:pPr>
        <w:spacing w:after="0"/>
        <w:ind w:left="567" w:hanging="283"/>
        <w:rPr>
          <w:sz w:val="24"/>
          <w:szCs w:val="24"/>
        </w:rPr>
      </w:pPr>
    </w:p>
    <w:sectPr w:rsidR="00B13DC1" w:rsidRPr="0014247E" w:rsidSect="0014247E">
      <w:pgSz w:w="11906" w:h="16838" w:code="9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7A1A"/>
    <w:multiLevelType w:val="hybridMultilevel"/>
    <w:tmpl w:val="E1366DC6"/>
    <w:lvl w:ilvl="0" w:tplc="65807A5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AE2401D"/>
    <w:multiLevelType w:val="hybridMultilevel"/>
    <w:tmpl w:val="916EB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B31F6E"/>
    <w:multiLevelType w:val="hybridMultilevel"/>
    <w:tmpl w:val="ED16E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E3808DC"/>
    <w:multiLevelType w:val="hybridMultilevel"/>
    <w:tmpl w:val="2F0C651A"/>
    <w:lvl w:ilvl="0" w:tplc="65807A5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584"/>
    <w:rsid w:val="000F54F0"/>
    <w:rsid w:val="0014247E"/>
    <w:rsid w:val="001522F2"/>
    <w:rsid w:val="00164DBD"/>
    <w:rsid w:val="003C230C"/>
    <w:rsid w:val="00513FA4"/>
    <w:rsid w:val="005B5584"/>
    <w:rsid w:val="00624D0A"/>
    <w:rsid w:val="006C0B77"/>
    <w:rsid w:val="008224D6"/>
    <w:rsid w:val="00823604"/>
    <w:rsid w:val="008242FF"/>
    <w:rsid w:val="00870751"/>
    <w:rsid w:val="00922C48"/>
    <w:rsid w:val="00990554"/>
    <w:rsid w:val="009F41E5"/>
    <w:rsid w:val="00B13DC1"/>
    <w:rsid w:val="00B37EA8"/>
    <w:rsid w:val="00B915B7"/>
    <w:rsid w:val="00C0440D"/>
    <w:rsid w:val="00EA59DF"/>
    <w:rsid w:val="00EE4070"/>
    <w:rsid w:val="00EF7B33"/>
    <w:rsid w:val="00F12C76"/>
    <w:rsid w:val="00F71FF9"/>
    <w:rsid w:val="00FD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5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5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5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5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5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5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5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5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5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55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55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558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558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B55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B558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B55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B558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B5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B5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5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5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5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558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B55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558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55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558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B5584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</dc:creator>
  <cp:keywords/>
  <dc:description/>
  <cp:lastModifiedBy>Пользователь</cp:lastModifiedBy>
  <cp:revision>8</cp:revision>
  <cp:lastPrinted>2026-07-13T04:25:00Z</cp:lastPrinted>
  <dcterms:created xsi:type="dcterms:W3CDTF">2026-07-10T05:40:00Z</dcterms:created>
  <dcterms:modified xsi:type="dcterms:W3CDTF">2026-07-16T05:04:00Z</dcterms:modified>
</cp:coreProperties>
</file>